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151992">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151992">
        <w:rPr>
          <w:rFonts w:asciiTheme="majorBidi" w:hAnsiTheme="majorBidi" w:cs="Times New Roman" w:hint="cs"/>
          <w:b/>
          <w:bCs/>
          <w:sz w:val="24"/>
          <w:szCs w:val="24"/>
          <w:rtl/>
          <w:lang w:bidi="ar-IQ"/>
        </w:rPr>
        <w:t>9</w:t>
      </w:r>
      <w:r w:rsidR="00F655A2">
        <w:rPr>
          <w:rFonts w:asciiTheme="majorBidi" w:hAnsiTheme="majorBidi" w:cs="Times New Roman" w:hint="cs"/>
          <w:b/>
          <w:bCs/>
          <w:sz w:val="24"/>
          <w:szCs w:val="24"/>
          <w:rtl/>
          <w:lang w:bidi="ar-IQ"/>
        </w:rPr>
        <w:t>/</w:t>
      </w:r>
      <w:r w:rsidR="008F795C">
        <w:rPr>
          <w:rFonts w:asciiTheme="majorBidi" w:hAnsiTheme="majorBidi" w:cs="Times New Roman" w:hint="cs"/>
          <w:b/>
          <w:bCs/>
          <w:sz w:val="24"/>
          <w:szCs w:val="24"/>
          <w:rtl/>
          <w:lang w:bidi="ar-IQ"/>
        </w:rPr>
        <w:t>1</w:t>
      </w:r>
      <w:r w:rsidR="00151992">
        <w:rPr>
          <w:rFonts w:asciiTheme="majorBidi" w:hAnsiTheme="majorBidi" w:cs="Times New Roman" w:hint="cs"/>
          <w:b/>
          <w:bCs/>
          <w:sz w:val="24"/>
          <w:szCs w:val="24"/>
          <w:rtl/>
          <w:lang w:bidi="ar-IQ"/>
        </w:rPr>
        <w:t>1</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2017</w:t>
      </w:r>
    </w:p>
    <w:tbl>
      <w:tblPr>
        <w:tblStyle w:val="TableGrid"/>
        <w:bidiVisual/>
        <w:tblW w:w="10997" w:type="dxa"/>
        <w:tblInd w:w="-608" w:type="dxa"/>
        <w:tblLook w:val="04A0"/>
      </w:tblPr>
      <w:tblGrid>
        <w:gridCol w:w="446"/>
        <w:gridCol w:w="2160"/>
        <w:gridCol w:w="8391"/>
      </w:tblGrid>
      <w:tr w:rsidR="00375AE3" w:rsidRPr="00226434" w:rsidTr="00151992">
        <w:tc>
          <w:tcPr>
            <w:tcW w:w="446"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216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391"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151992">
        <w:trPr>
          <w:trHeight w:val="287"/>
        </w:trPr>
        <w:tc>
          <w:tcPr>
            <w:tcW w:w="446"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1</w:t>
            </w:r>
          </w:p>
        </w:tc>
        <w:tc>
          <w:tcPr>
            <w:tcW w:w="2160" w:type="dxa"/>
            <w:shd w:val="clear" w:color="auto" w:fill="BFBFBF" w:themeFill="background1" w:themeFillShade="BF"/>
          </w:tcPr>
          <w:p w:rsidR="00375AE3" w:rsidRPr="003376FD" w:rsidRDefault="00151992" w:rsidP="00375AE3">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عمار عواد مطلك</w:t>
            </w:r>
          </w:p>
        </w:tc>
        <w:tc>
          <w:tcPr>
            <w:tcW w:w="8391" w:type="dxa"/>
          </w:tcPr>
          <w:p w:rsidR="00375AE3" w:rsidRPr="003376FD" w:rsidRDefault="00375AE3" w:rsidP="00151992">
            <w:pPr>
              <w:bidi/>
              <w:rPr>
                <w:rFonts w:asciiTheme="majorBidi" w:hAnsiTheme="majorBidi" w:cstheme="majorBidi"/>
                <w:sz w:val="20"/>
                <w:szCs w:val="20"/>
                <w:rtl/>
                <w:lang w:bidi="ar-IQ"/>
              </w:rPr>
            </w:pPr>
            <w:r w:rsidRPr="003376FD">
              <w:rPr>
                <w:rFonts w:asciiTheme="majorBidi" w:hAnsiTheme="majorBidi" w:cstheme="majorBidi"/>
                <w:sz w:val="20"/>
                <w:szCs w:val="20"/>
                <w:rtl/>
                <w:lang w:bidi="ar-IQ"/>
              </w:rPr>
              <w:t xml:space="preserve">زمالة خاصة – </w:t>
            </w:r>
            <w:r w:rsidR="006D19F1">
              <w:rPr>
                <w:rFonts w:asciiTheme="majorBidi" w:hAnsiTheme="majorBidi" w:cstheme="majorBidi" w:hint="cs"/>
                <w:sz w:val="20"/>
                <w:szCs w:val="20"/>
                <w:rtl/>
                <w:lang w:bidi="ar-IQ"/>
              </w:rPr>
              <w:t>وردنا الأمر الوزاري الخاص بكم</w:t>
            </w:r>
            <w:r w:rsidR="00D91DB3">
              <w:rPr>
                <w:rFonts w:asciiTheme="majorBidi" w:hAnsiTheme="majorBidi" w:cstheme="majorBidi" w:hint="cs"/>
                <w:sz w:val="20"/>
                <w:szCs w:val="20"/>
                <w:rtl/>
                <w:lang w:bidi="ar-IQ"/>
              </w:rPr>
              <w:t xml:space="preserve"> </w:t>
            </w:r>
            <w:r w:rsidR="00CD1F4B">
              <w:rPr>
                <w:rFonts w:asciiTheme="majorBidi" w:hAnsiTheme="majorBidi" w:cstheme="majorBidi" w:hint="cs"/>
                <w:sz w:val="20"/>
                <w:szCs w:val="20"/>
                <w:rtl/>
                <w:lang w:bidi="ar-IQ"/>
              </w:rPr>
              <w:t>.</w:t>
            </w:r>
            <w:r w:rsidR="008F795C">
              <w:rPr>
                <w:rFonts w:asciiTheme="majorBidi" w:hAnsiTheme="majorBidi" w:cstheme="majorBidi" w:hint="cs"/>
                <w:sz w:val="20"/>
                <w:szCs w:val="20"/>
                <w:rtl/>
                <w:lang w:bidi="ar-IQ"/>
              </w:rPr>
              <w:t xml:space="preserve"> </w:t>
            </w:r>
          </w:p>
        </w:tc>
      </w:tr>
      <w:tr w:rsidR="00375AE3" w:rsidRPr="00226434" w:rsidTr="00151992">
        <w:tc>
          <w:tcPr>
            <w:tcW w:w="446" w:type="dxa"/>
            <w:shd w:val="clear" w:color="auto" w:fill="BFBFBF" w:themeFill="background1" w:themeFillShade="BF"/>
          </w:tcPr>
          <w:p w:rsidR="00375AE3" w:rsidRPr="00226434" w:rsidRDefault="00AB7651" w:rsidP="00375AE3">
            <w:pPr>
              <w:bidi/>
              <w:jc w:val="center"/>
              <w:rPr>
                <w:rFonts w:asciiTheme="majorBidi" w:hAnsiTheme="majorBidi" w:cstheme="majorBidi"/>
                <w:rtl/>
                <w:lang w:bidi="ar-IQ"/>
              </w:rPr>
            </w:pPr>
            <w:r w:rsidRPr="00226434">
              <w:rPr>
                <w:rFonts w:asciiTheme="majorBidi" w:hAnsiTheme="majorBidi" w:cstheme="majorBidi"/>
                <w:rtl/>
                <w:lang w:bidi="ar-IQ"/>
              </w:rPr>
              <w:t>2</w:t>
            </w:r>
          </w:p>
        </w:tc>
        <w:tc>
          <w:tcPr>
            <w:tcW w:w="2160" w:type="dxa"/>
            <w:shd w:val="clear" w:color="auto" w:fill="BFBFBF" w:themeFill="background1" w:themeFillShade="BF"/>
          </w:tcPr>
          <w:p w:rsidR="001738A6" w:rsidRPr="003376FD" w:rsidRDefault="00151992" w:rsidP="001738A6">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إبتهال أحمد عبد محمود</w:t>
            </w:r>
          </w:p>
        </w:tc>
        <w:tc>
          <w:tcPr>
            <w:tcW w:w="8391" w:type="dxa"/>
          </w:tcPr>
          <w:p w:rsidR="00375AE3" w:rsidRPr="003376FD" w:rsidRDefault="00151992" w:rsidP="005C4CAF">
            <w:pPr>
              <w:bidi/>
              <w:rPr>
                <w:rFonts w:asciiTheme="majorBidi" w:hAnsiTheme="majorBidi" w:cstheme="majorBidi"/>
                <w:sz w:val="20"/>
                <w:szCs w:val="20"/>
              </w:rPr>
            </w:pPr>
            <w:r w:rsidRPr="003376FD">
              <w:rPr>
                <w:rFonts w:asciiTheme="majorBidi" w:hAnsiTheme="majorBidi" w:cstheme="majorBidi"/>
                <w:sz w:val="20"/>
                <w:szCs w:val="20"/>
                <w:rtl/>
                <w:lang w:bidi="ar-IQ"/>
              </w:rPr>
              <w:t xml:space="preserve">زمالة خاصة – </w:t>
            </w:r>
            <w:r>
              <w:rPr>
                <w:rFonts w:asciiTheme="majorBidi" w:hAnsiTheme="majorBidi" w:cstheme="majorBidi" w:hint="cs"/>
                <w:sz w:val="20"/>
                <w:szCs w:val="20"/>
                <w:rtl/>
                <w:lang w:bidi="ar-IQ"/>
              </w:rPr>
              <w:t>وردنا الأمر الوزاري الخاص بكم .</w:t>
            </w:r>
          </w:p>
        </w:tc>
      </w:tr>
      <w:tr w:rsidR="00F6283E" w:rsidRPr="00226434" w:rsidTr="00151992">
        <w:tc>
          <w:tcPr>
            <w:tcW w:w="446" w:type="dxa"/>
            <w:shd w:val="clear" w:color="auto" w:fill="BFBFBF" w:themeFill="background1" w:themeFillShade="BF"/>
          </w:tcPr>
          <w:p w:rsidR="00F6283E" w:rsidRPr="00226434" w:rsidRDefault="009F2F46" w:rsidP="00375AE3">
            <w:pPr>
              <w:bidi/>
              <w:jc w:val="center"/>
              <w:rPr>
                <w:rFonts w:asciiTheme="majorBidi" w:hAnsiTheme="majorBidi" w:cstheme="majorBidi"/>
                <w:rtl/>
                <w:lang w:bidi="ar-IQ"/>
              </w:rPr>
            </w:pPr>
            <w:r>
              <w:rPr>
                <w:rFonts w:asciiTheme="majorBidi" w:hAnsiTheme="majorBidi" w:cstheme="majorBidi" w:hint="cs"/>
                <w:rtl/>
                <w:lang w:bidi="ar-IQ"/>
              </w:rPr>
              <w:t>3</w:t>
            </w:r>
          </w:p>
        </w:tc>
        <w:tc>
          <w:tcPr>
            <w:tcW w:w="2160" w:type="dxa"/>
            <w:shd w:val="clear" w:color="auto" w:fill="BFBFBF" w:themeFill="background1" w:themeFillShade="BF"/>
          </w:tcPr>
          <w:p w:rsidR="007E6440" w:rsidRPr="003376FD" w:rsidRDefault="00151992" w:rsidP="007E6440">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مشتاق عبد الرزاق عبد الزهرة</w:t>
            </w:r>
          </w:p>
        </w:tc>
        <w:tc>
          <w:tcPr>
            <w:tcW w:w="8391" w:type="dxa"/>
          </w:tcPr>
          <w:p w:rsidR="00F6283E" w:rsidRPr="003376FD" w:rsidRDefault="00151992" w:rsidP="009E3507">
            <w:pPr>
              <w:bidi/>
              <w:rPr>
                <w:rFonts w:asciiTheme="majorBidi" w:hAnsiTheme="majorBidi" w:cstheme="majorBidi"/>
                <w:sz w:val="20"/>
                <w:szCs w:val="20"/>
                <w:rtl/>
                <w:lang w:bidi="ar-IQ"/>
              </w:rPr>
            </w:pPr>
            <w:r w:rsidRPr="003376FD">
              <w:rPr>
                <w:rFonts w:asciiTheme="majorBidi" w:hAnsiTheme="majorBidi" w:cstheme="majorBidi"/>
                <w:sz w:val="20"/>
                <w:szCs w:val="20"/>
                <w:rtl/>
                <w:lang w:bidi="ar-IQ"/>
              </w:rPr>
              <w:t xml:space="preserve">زمالة خاصة – </w:t>
            </w:r>
            <w:r>
              <w:rPr>
                <w:rFonts w:asciiTheme="majorBidi" w:hAnsiTheme="majorBidi" w:cstheme="majorBidi" w:hint="cs"/>
                <w:sz w:val="20"/>
                <w:szCs w:val="20"/>
                <w:rtl/>
                <w:lang w:bidi="ar-IQ"/>
              </w:rPr>
              <w:t>وردنا الأمر الوزاري الخاص بكم .</w:t>
            </w:r>
          </w:p>
        </w:tc>
      </w:tr>
      <w:tr w:rsidR="00BC63B3" w:rsidRPr="00226434" w:rsidTr="00151992">
        <w:trPr>
          <w:trHeight w:val="51"/>
        </w:trPr>
        <w:tc>
          <w:tcPr>
            <w:tcW w:w="446" w:type="dxa"/>
            <w:shd w:val="clear" w:color="auto" w:fill="BFBFBF" w:themeFill="background1" w:themeFillShade="BF"/>
          </w:tcPr>
          <w:p w:rsidR="00BC63B3" w:rsidRPr="00226434" w:rsidRDefault="00BC63B3" w:rsidP="00375AE3">
            <w:pPr>
              <w:bidi/>
              <w:jc w:val="center"/>
              <w:rPr>
                <w:rFonts w:asciiTheme="majorBidi" w:hAnsiTheme="majorBidi" w:cstheme="majorBidi"/>
                <w:lang w:bidi="ar-IQ"/>
              </w:rPr>
            </w:pPr>
            <w:r w:rsidRPr="00226434">
              <w:rPr>
                <w:rFonts w:asciiTheme="majorBidi" w:hAnsiTheme="majorBidi" w:cstheme="majorBidi"/>
                <w:rtl/>
                <w:lang w:bidi="ar-IQ"/>
              </w:rPr>
              <w:t>4</w:t>
            </w:r>
          </w:p>
        </w:tc>
        <w:tc>
          <w:tcPr>
            <w:tcW w:w="2160" w:type="dxa"/>
            <w:shd w:val="clear" w:color="auto" w:fill="BFBFBF" w:themeFill="background1" w:themeFillShade="BF"/>
          </w:tcPr>
          <w:p w:rsidR="00BC63B3" w:rsidRPr="007E6440" w:rsidRDefault="00151992" w:rsidP="004F64C0">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نادية عبد الكاظم سلمان</w:t>
            </w:r>
          </w:p>
        </w:tc>
        <w:tc>
          <w:tcPr>
            <w:tcW w:w="8391" w:type="dxa"/>
          </w:tcPr>
          <w:p w:rsidR="00BC63B3" w:rsidRPr="003376FD" w:rsidRDefault="005C4CAF" w:rsidP="00151992">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sidRPr="003376FD">
              <w:rPr>
                <w:rFonts w:asciiTheme="majorBidi" w:hAnsiTheme="majorBidi" w:cstheme="majorBidi"/>
                <w:sz w:val="20"/>
                <w:szCs w:val="20"/>
                <w:rtl/>
                <w:lang w:bidi="ar-IQ"/>
              </w:rPr>
              <w:t xml:space="preserve">– </w:t>
            </w:r>
            <w:r>
              <w:rPr>
                <w:rFonts w:asciiTheme="majorBidi" w:hAnsiTheme="majorBidi" w:cstheme="majorBidi" w:hint="cs"/>
                <w:sz w:val="20"/>
                <w:szCs w:val="20"/>
                <w:rtl/>
                <w:lang w:bidi="ar-IQ"/>
              </w:rPr>
              <w:t xml:space="preserve">حصلت الموافقة على المباشرة بالوظيفة </w:t>
            </w:r>
            <w:r w:rsidR="00151992">
              <w:rPr>
                <w:rFonts w:asciiTheme="majorBidi" w:hAnsiTheme="majorBidi" w:cstheme="majorBidi" w:hint="cs"/>
                <w:sz w:val="20"/>
                <w:szCs w:val="20"/>
                <w:rtl/>
                <w:lang w:bidi="ar-IQ"/>
              </w:rPr>
              <w:t xml:space="preserve">من خلال وكليتها دون الرجوع للعراق </w:t>
            </w:r>
            <w:r>
              <w:rPr>
                <w:rFonts w:asciiTheme="majorBidi" w:hAnsiTheme="majorBidi" w:cstheme="majorBidi" w:hint="cs"/>
                <w:sz w:val="20"/>
                <w:szCs w:val="20"/>
                <w:rtl/>
                <w:lang w:bidi="ar-IQ"/>
              </w:rPr>
              <w:t xml:space="preserve">والحصول على إجازة لمدة لاتتجاوز الستة أشهر من تأريخ إنتهاء التمديد الثاني </w:t>
            </w:r>
            <w:r w:rsidR="00151992">
              <w:rPr>
                <w:rFonts w:asciiTheme="majorBidi" w:hAnsiTheme="majorBidi" w:cstheme="majorBidi" w:hint="cs"/>
                <w:sz w:val="20"/>
                <w:szCs w:val="20"/>
                <w:rtl/>
                <w:lang w:bidi="ar-IQ"/>
              </w:rPr>
              <w:t xml:space="preserve"> لغرض إكمال الدراسة </w:t>
            </w:r>
            <w:r>
              <w:rPr>
                <w:rFonts w:asciiTheme="majorBidi" w:hAnsiTheme="majorBidi" w:cstheme="majorBidi" w:hint="cs"/>
                <w:sz w:val="20"/>
                <w:szCs w:val="20"/>
                <w:rtl/>
                <w:lang w:bidi="ar-IQ"/>
              </w:rPr>
              <w:t>وبخلافه سيتم غلق الملف الدراسي وتطبيق العقد بحقكم.</w:t>
            </w:r>
          </w:p>
        </w:tc>
      </w:tr>
      <w:tr w:rsidR="00690DE5" w:rsidRPr="00226434" w:rsidTr="00151992">
        <w:tc>
          <w:tcPr>
            <w:tcW w:w="446" w:type="dxa"/>
            <w:shd w:val="clear" w:color="auto" w:fill="BFBFBF" w:themeFill="background1" w:themeFillShade="BF"/>
          </w:tcPr>
          <w:p w:rsidR="00690DE5" w:rsidRPr="00226434" w:rsidRDefault="00690DE5" w:rsidP="00E33A1A">
            <w:pPr>
              <w:bidi/>
              <w:jc w:val="center"/>
              <w:rPr>
                <w:rFonts w:asciiTheme="majorBidi" w:hAnsiTheme="majorBidi" w:cstheme="majorBidi"/>
                <w:rtl/>
                <w:lang w:bidi="ar-IQ"/>
              </w:rPr>
            </w:pPr>
            <w:r w:rsidRPr="00226434">
              <w:rPr>
                <w:rFonts w:asciiTheme="majorBidi" w:hAnsiTheme="majorBidi" w:cstheme="majorBidi"/>
                <w:rtl/>
                <w:lang w:bidi="ar-IQ"/>
              </w:rPr>
              <w:t>5</w:t>
            </w:r>
          </w:p>
        </w:tc>
        <w:tc>
          <w:tcPr>
            <w:tcW w:w="2160" w:type="dxa"/>
            <w:shd w:val="clear" w:color="auto" w:fill="BFBFBF" w:themeFill="background1" w:themeFillShade="BF"/>
          </w:tcPr>
          <w:p w:rsidR="00690DE5" w:rsidRDefault="00151992" w:rsidP="0036742E">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وليد نعمان صباح</w:t>
            </w:r>
          </w:p>
        </w:tc>
        <w:tc>
          <w:tcPr>
            <w:tcW w:w="8391" w:type="dxa"/>
          </w:tcPr>
          <w:p w:rsidR="00690DE5" w:rsidRDefault="005C4CAF" w:rsidP="00B04FA5">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sidRPr="003376FD">
              <w:rPr>
                <w:rFonts w:asciiTheme="majorBidi" w:hAnsiTheme="majorBidi" w:cstheme="majorBidi"/>
                <w:sz w:val="20"/>
                <w:szCs w:val="20"/>
                <w:rtl/>
                <w:lang w:bidi="ar-IQ"/>
              </w:rPr>
              <w:t xml:space="preserve">– </w:t>
            </w:r>
            <w:r w:rsidR="00151992">
              <w:rPr>
                <w:rFonts w:asciiTheme="majorBidi" w:hAnsiTheme="majorBidi" w:cstheme="majorBidi" w:hint="cs"/>
                <w:sz w:val="20"/>
                <w:szCs w:val="20"/>
                <w:rtl/>
                <w:lang w:bidi="ar-IQ"/>
              </w:rPr>
              <w:t>لم تحصل الموافقة على التمديد الإستثنائي الأولي وبالإمكان تقديم طلب لغرض المباشرة بالوظيفة على أن يمنح من قبل جهة الإيفاد إجازة اعتيادية ل</w:t>
            </w:r>
            <w:r w:rsidR="00B04FA5">
              <w:rPr>
                <w:rFonts w:asciiTheme="majorBidi" w:hAnsiTheme="majorBidi" w:cstheme="majorBidi" w:hint="cs"/>
                <w:sz w:val="20"/>
                <w:szCs w:val="20"/>
                <w:rtl/>
                <w:lang w:bidi="ar-IQ"/>
              </w:rPr>
              <w:t xml:space="preserve">مدة </w:t>
            </w:r>
            <w:r w:rsidR="00151992">
              <w:rPr>
                <w:rFonts w:asciiTheme="majorBidi" w:hAnsiTheme="majorBidi" w:cstheme="majorBidi" w:hint="cs"/>
                <w:sz w:val="20"/>
                <w:szCs w:val="20"/>
                <w:rtl/>
                <w:lang w:bidi="ar-IQ"/>
              </w:rPr>
              <w:t>ستة أشهر لغرض اكمال الدراسة وبخلافه سيتم غلق الملف الدراسي وتطبيق العقد بحقكم.</w:t>
            </w:r>
          </w:p>
        </w:tc>
      </w:tr>
      <w:tr w:rsidR="00B04FA5" w:rsidRPr="00226434" w:rsidTr="00151992">
        <w:tc>
          <w:tcPr>
            <w:tcW w:w="446" w:type="dxa"/>
            <w:shd w:val="clear" w:color="auto" w:fill="BFBFBF" w:themeFill="background1" w:themeFillShade="BF"/>
          </w:tcPr>
          <w:p w:rsidR="00B04FA5" w:rsidRPr="00226434" w:rsidRDefault="00B04FA5" w:rsidP="00E33A1A">
            <w:pPr>
              <w:bidi/>
              <w:jc w:val="center"/>
              <w:rPr>
                <w:rFonts w:asciiTheme="majorBidi" w:hAnsiTheme="majorBidi" w:cstheme="majorBidi"/>
                <w:rtl/>
                <w:lang w:bidi="ar-IQ"/>
              </w:rPr>
            </w:pPr>
            <w:r>
              <w:rPr>
                <w:rFonts w:asciiTheme="majorBidi" w:hAnsiTheme="majorBidi" w:cstheme="majorBidi" w:hint="cs"/>
                <w:rtl/>
                <w:lang w:bidi="ar-IQ"/>
              </w:rPr>
              <w:t xml:space="preserve">6 </w:t>
            </w:r>
          </w:p>
        </w:tc>
        <w:tc>
          <w:tcPr>
            <w:tcW w:w="2160" w:type="dxa"/>
            <w:shd w:val="clear" w:color="auto" w:fill="BFBFBF" w:themeFill="background1" w:themeFillShade="BF"/>
          </w:tcPr>
          <w:p w:rsidR="00B04FA5" w:rsidRDefault="00B04FA5" w:rsidP="0036742E">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نمير خير الله محمد </w:t>
            </w:r>
          </w:p>
        </w:tc>
        <w:tc>
          <w:tcPr>
            <w:tcW w:w="8391" w:type="dxa"/>
          </w:tcPr>
          <w:p w:rsidR="00B04FA5" w:rsidRDefault="00B04FA5" w:rsidP="00B04FA5">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إجازة دراسية </w:t>
            </w:r>
            <w:r w:rsidRPr="003376FD">
              <w:rPr>
                <w:rFonts w:asciiTheme="majorBidi" w:hAnsiTheme="majorBidi" w:cstheme="majorBidi"/>
                <w:sz w:val="20"/>
                <w:szCs w:val="20"/>
                <w:rtl/>
                <w:lang w:bidi="ar-IQ"/>
              </w:rPr>
              <w:t xml:space="preserve">– </w:t>
            </w:r>
            <w:r>
              <w:rPr>
                <w:rFonts w:asciiTheme="majorBidi" w:hAnsiTheme="majorBidi" w:cstheme="majorBidi" w:hint="cs"/>
                <w:sz w:val="20"/>
                <w:szCs w:val="20"/>
                <w:rtl/>
                <w:lang w:bidi="ar-IQ"/>
              </w:rPr>
              <w:t>لم تحصل الموافقة على التمديد الإستثنائي الأولي وبالإمكان تقديم طلب لغرض المباشرة بالوظيفة على أن يمنح من قبل جهة الإيفاد إجازة اعتيادية لمدة ستة أشهر لغرض اكمال الدراسة وبخلافه سيتم غلق الملف الدراسي وتطبيق العقد بحقكم.</w:t>
            </w:r>
          </w:p>
        </w:tc>
      </w:tr>
      <w:tr w:rsidR="00B04FA5" w:rsidRPr="00226434" w:rsidTr="00151992">
        <w:tc>
          <w:tcPr>
            <w:tcW w:w="446" w:type="dxa"/>
            <w:shd w:val="clear" w:color="auto" w:fill="BFBFBF" w:themeFill="background1" w:themeFillShade="BF"/>
          </w:tcPr>
          <w:p w:rsidR="00B04FA5" w:rsidRDefault="00B04FA5" w:rsidP="00E33A1A">
            <w:pPr>
              <w:bidi/>
              <w:jc w:val="center"/>
              <w:rPr>
                <w:rFonts w:asciiTheme="majorBidi" w:hAnsiTheme="majorBidi" w:cstheme="majorBidi" w:hint="cs"/>
                <w:rtl/>
                <w:lang w:bidi="ar-IQ"/>
              </w:rPr>
            </w:pPr>
            <w:r>
              <w:rPr>
                <w:rFonts w:asciiTheme="majorBidi" w:hAnsiTheme="majorBidi" w:cstheme="majorBidi" w:hint="cs"/>
                <w:rtl/>
                <w:lang w:bidi="ar-IQ"/>
              </w:rPr>
              <w:t>7</w:t>
            </w:r>
          </w:p>
        </w:tc>
        <w:tc>
          <w:tcPr>
            <w:tcW w:w="2160" w:type="dxa"/>
            <w:shd w:val="clear" w:color="auto" w:fill="BFBFBF" w:themeFill="background1" w:themeFillShade="BF"/>
          </w:tcPr>
          <w:p w:rsidR="00B04FA5" w:rsidRDefault="00B04FA5" w:rsidP="0036742E">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عامر إبراهيم علي</w:t>
            </w:r>
          </w:p>
        </w:tc>
        <w:tc>
          <w:tcPr>
            <w:tcW w:w="8391" w:type="dxa"/>
          </w:tcPr>
          <w:p w:rsidR="00B04FA5" w:rsidRDefault="00B04FA5" w:rsidP="00B04FA5">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إجازة دراسية </w:t>
            </w:r>
            <w:r w:rsidRPr="003376FD">
              <w:rPr>
                <w:rFonts w:asciiTheme="majorBidi" w:hAnsiTheme="majorBidi" w:cstheme="majorBidi"/>
                <w:sz w:val="20"/>
                <w:szCs w:val="20"/>
                <w:rtl/>
                <w:lang w:bidi="ar-IQ"/>
              </w:rPr>
              <w:t xml:space="preserve">– </w:t>
            </w:r>
            <w:r>
              <w:rPr>
                <w:rFonts w:asciiTheme="majorBidi" w:hAnsiTheme="majorBidi" w:cstheme="majorBidi" w:hint="cs"/>
                <w:sz w:val="20"/>
                <w:szCs w:val="20"/>
                <w:rtl/>
                <w:lang w:bidi="ar-IQ"/>
              </w:rPr>
              <w:t>لم تحصل الموافقة على التمديد الإستثنائي الأولي وبالإمكان تقديم طلب لغرض المباشرة بالوظيفة على أن يمنح من قبل جهة الإيفاد إجازة اعتيادية لمدة ستة أشهر لغرض اكمال الدراسة وبخلافه سيتم غلق الملف الدراسي وتطبيق العقد بحقكم.</w:t>
            </w:r>
          </w:p>
        </w:tc>
      </w:tr>
    </w:tbl>
    <w:p w:rsidR="00375AE3" w:rsidRPr="005F40E3" w:rsidRDefault="00375AE3" w:rsidP="008F795C">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172" w:rsidRDefault="00441172" w:rsidP="000B0A83">
      <w:pPr>
        <w:spacing w:after="0" w:line="240" w:lineRule="auto"/>
      </w:pPr>
      <w:r>
        <w:separator/>
      </w:r>
    </w:p>
  </w:endnote>
  <w:endnote w:type="continuationSeparator" w:id="0">
    <w:p w:rsidR="00441172" w:rsidRDefault="00441172"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172" w:rsidRDefault="00441172" w:rsidP="000B0A83">
      <w:pPr>
        <w:spacing w:after="0" w:line="240" w:lineRule="auto"/>
      </w:pPr>
      <w:r>
        <w:separator/>
      </w:r>
    </w:p>
  </w:footnote>
  <w:footnote w:type="continuationSeparator" w:id="0">
    <w:p w:rsidR="00441172" w:rsidRDefault="00441172"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4BCB"/>
    <w:rsid w:val="00020314"/>
    <w:rsid w:val="00020D36"/>
    <w:rsid w:val="00027B1E"/>
    <w:rsid w:val="00041318"/>
    <w:rsid w:val="0004166A"/>
    <w:rsid w:val="0004461A"/>
    <w:rsid w:val="00047120"/>
    <w:rsid w:val="00065775"/>
    <w:rsid w:val="000672B8"/>
    <w:rsid w:val="00075F39"/>
    <w:rsid w:val="00093E07"/>
    <w:rsid w:val="0009757C"/>
    <w:rsid w:val="000B0A83"/>
    <w:rsid w:val="000B2C43"/>
    <w:rsid w:val="000B3F9E"/>
    <w:rsid w:val="000D0092"/>
    <w:rsid w:val="000F1A1B"/>
    <w:rsid w:val="000F2B1B"/>
    <w:rsid w:val="000F3E3B"/>
    <w:rsid w:val="00117A54"/>
    <w:rsid w:val="001207E6"/>
    <w:rsid w:val="001224AE"/>
    <w:rsid w:val="00122C56"/>
    <w:rsid w:val="001323D5"/>
    <w:rsid w:val="00135BBE"/>
    <w:rsid w:val="00140440"/>
    <w:rsid w:val="00144213"/>
    <w:rsid w:val="0014538C"/>
    <w:rsid w:val="00151992"/>
    <w:rsid w:val="00165775"/>
    <w:rsid w:val="001738A6"/>
    <w:rsid w:val="001810F0"/>
    <w:rsid w:val="00190AC8"/>
    <w:rsid w:val="001A2C2A"/>
    <w:rsid w:val="001B5F9C"/>
    <w:rsid w:val="001C13CE"/>
    <w:rsid w:val="001C452F"/>
    <w:rsid w:val="001D6419"/>
    <w:rsid w:val="001F318E"/>
    <w:rsid w:val="001F5A0B"/>
    <w:rsid w:val="00211561"/>
    <w:rsid w:val="00220443"/>
    <w:rsid w:val="00225972"/>
    <w:rsid w:val="00226434"/>
    <w:rsid w:val="00230A80"/>
    <w:rsid w:val="0023221E"/>
    <w:rsid w:val="002500C6"/>
    <w:rsid w:val="0027444B"/>
    <w:rsid w:val="00274563"/>
    <w:rsid w:val="0027489A"/>
    <w:rsid w:val="002771B2"/>
    <w:rsid w:val="00277EF0"/>
    <w:rsid w:val="00283846"/>
    <w:rsid w:val="002839FF"/>
    <w:rsid w:val="00293A8B"/>
    <w:rsid w:val="002C69C6"/>
    <w:rsid w:val="002D4B8E"/>
    <w:rsid w:val="002E0171"/>
    <w:rsid w:val="002E5304"/>
    <w:rsid w:val="002F7490"/>
    <w:rsid w:val="003019BE"/>
    <w:rsid w:val="003027F3"/>
    <w:rsid w:val="00313A79"/>
    <w:rsid w:val="00324837"/>
    <w:rsid w:val="00333D51"/>
    <w:rsid w:val="003376FD"/>
    <w:rsid w:val="003549D9"/>
    <w:rsid w:val="00354C52"/>
    <w:rsid w:val="003559F2"/>
    <w:rsid w:val="00375AE3"/>
    <w:rsid w:val="003776EE"/>
    <w:rsid w:val="00391D06"/>
    <w:rsid w:val="003B04CF"/>
    <w:rsid w:val="003B6D4D"/>
    <w:rsid w:val="003B7435"/>
    <w:rsid w:val="003C313A"/>
    <w:rsid w:val="003C7734"/>
    <w:rsid w:val="003D6AEF"/>
    <w:rsid w:val="003E3C49"/>
    <w:rsid w:val="003F0839"/>
    <w:rsid w:val="003F122B"/>
    <w:rsid w:val="003F16C5"/>
    <w:rsid w:val="003F2369"/>
    <w:rsid w:val="00401141"/>
    <w:rsid w:val="00403F04"/>
    <w:rsid w:val="00417559"/>
    <w:rsid w:val="0042483F"/>
    <w:rsid w:val="00441172"/>
    <w:rsid w:val="0044128B"/>
    <w:rsid w:val="00443866"/>
    <w:rsid w:val="004567FB"/>
    <w:rsid w:val="00466F74"/>
    <w:rsid w:val="00474976"/>
    <w:rsid w:val="004961D5"/>
    <w:rsid w:val="004965AD"/>
    <w:rsid w:val="004A043A"/>
    <w:rsid w:val="004A1488"/>
    <w:rsid w:val="004A493B"/>
    <w:rsid w:val="004B0AAB"/>
    <w:rsid w:val="004C6281"/>
    <w:rsid w:val="004D081D"/>
    <w:rsid w:val="004F6EAA"/>
    <w:rsid w:val="0050276B"/>
    <w:rsid w:val="00502C1E"/>
    <w:rsid w:val="005043E2"/>
    <w:rsid w:val="00531665"/>
    <w:rsid w:val="0054023A"/>
    <w:rsid w:val="00540483"/>
    <w:rsid w:val="00544773"/>
    <w:rsid w:val="00545BAF"/>
    <w:rsid w:val="00556F36"/>
    <w:rsid w:val="00557DAD"/>
    <w:rsid w:val="005601F1"/>
    <w:rsid w:val="0056266B"/>
    <w:rsid w:val="00573B6E"/>
    <w:rsid w:val="005744B0"/>
    <w:rsid w:val="00575A24"/>
    <w:rsid w:val="005B2C9B"/>
    <w:rsid w:val="005C4CAF"/>
    <w:rsid w:val="005D44BB"/>
    <w:rsid w:val="005D62B5"/>
    <w:rsid w:val="005E1FEC"/>
    <w:rsid w:val="005E23E9"/>
    <w:rsid w:val="005E5F2D"/>
    <w:rsid w:val="005F40E3"/>
    <w:rsid w:val="005F4AE4"/>
    <w:rsid w:val="00600B22"/>
    <w:rsid w:val="006215E4"/>
    <w:rsid w:val="0062391B"/>
    <w:rsid w:val="00645705"/>
    <w:rsid w:val="0065359B"/>
    <w:rsid w:val="006545A1"/>
    <w:rsid w:val="006640DE"/>
    <w:rsid w:val="00682079"/>
    <w:rsid w:val="00683C1F"/>
    <w:rsid w:val="00690DE5"/>
    <w:rsid w:val="006924B3"/>
    <w:rsid w:val="00692960"/>
    <w:rsid w:val="00694723"/>
    <w:rsid w:val="006C0473"/>
    <w:rsid w:val="006C6E5E"/>
    <w:rsid w:val="006D19F1"/>
    <w:rsid w:val="006D6FFF"/>
    <w:rsid w:val="006E296B"/>
    <w:rsid w:val="006F25F7"/>
    <w:rsid w:val="006F7847"/>
    <w:rsid w:val="00703AD2"/>
    <w:rsid w:val="00705B96"/>
    <w:rsid w:val="00713ECC"/>
    <w:rsid w:val="00716EB8"/>
    <w:rsid w:val="0072398F"/>
    <w:rsid w:val="00723C84"/>
    <w:rsid w:val="007255B9"/>
    <w:rsid w:val="00726579"/>
    <w:rsid w:val="00733E7F"/>
    <w:rsid w:val="00740193"/>
    <w:rsid w:val="007506C6"/>
    <w:rsid w:val="00757409"/>
    <w:rsid w:val="00757678"/>
    <w:rsid w:val="00760906"/>
    <w:rsid w:val="007632BB"/>
    <w:rsid w:val="007762C5"/>
    <w:rsid w:val="007919A6"/>
    <w:rsid w:val="00792D4D"/>
    <w:rsid w:val="007A521E"/>
    <w:rsid w:val="007B14FD"/>
    <w:rsid w:val="007B17CC"/>
    <w:rsid w:val="007D6304"/>
    <w:rsid w:val="007D790B"/>
    <w:rsid w:val="007E33DC"/>
    <w:rsid w:val="007E6440"/>
    <w:rsid w:val="007E6844"/>
    <w:rsid w:val="007F0A9D"/>
    <w:rsid w:val="007F247D"/>
    <w:rsid w:val="00804076"/>
    <w:rsid w:val="008052BD"/>
    <w:rsid w:val="0082467B"/>
    <w:rsid w:val="0083530C"/>
    <w:rsid w:val="008413AF"/>
    <w:rsid w:val="00847C28"/>
    <w:rsid w:val="00855774"/>
    <w:rsid w:val="0086534A"/>
    <w:rsid w:val="008656AE"/>
    <w:rsid w:val="008677CC"/>
    <w:rsid w:val="00881E06"/>
    <w:rsid w:val="008941DF"/>
    <w:rsid w:val="008A4E4E"/>
    <w:rsid w:val="008B46D1"/>
    <w:rsid w:val="008D278A"/>
    <w:rsid w:val="008D47A6"/>
    <w:rsid w:val="008E4CAE"/>
    <w:rsid w:val="008E6F19"/>
    <w:rsid w:val="008F158F"/>
    <w:rsid w:val="008F795C"/>
    <w:rsid w:val="00906C69"/>
    <w:rsid w:val="0090751B"/>
    <w:rsid w:val="00917776"/>
    <w:rsid w:val="0093075A"/>
    <w:rsid w:val="00951DD7"/>
    <w:rsid w:val="00957968"/>
    <w:rsid w:val="00964251"/>
    <w:rsid w:val="00970868"/>
    <w:rsid w:val="00983AA5"/>
    <w:rsid w:val="00991507"/>
    <w:rsid w:val="00994352"/>
    <w:rsid w:val="009C19ED"/>
    <w:rsid w:val="009C2C20"/>
    <w:rsid w:val="009D4824"/>
    <w:rsid w:val="009E3507"/>
    <w:rsid w:val="009F2F46"/>
    <w:rsid w:val="00A12069"/>
    <w:rsid w:val="00A259D2"/>
    <w:rsid w:val="00A25DBC"/>
    <w:rsid w:val="00A279BA"/>
    <w:rsid w:val="00A33520"/>
    <w:rsid w:val="00A45E37"/>
    <w:rsid w:val="00A52E2C"/>
    <w:rsid w:val="00A56D11"/>
    <w:rsid w:val="00A615D2"/>
    <w:rsid w:val="00A62845"/>
    <w:rsid w:val="00A72FA0"/>
    <w:rsid w:val="00A76BFC"/>
    <w:rsid w:val="00A778D7"/>
    <w:rsid w:val="00A873D4"/>
    <w:rsid w:val="00AA5DCE"/>
    <w:rsid w:val="00AB3D3C"/>
    <w:rsid w:val="00AB7651"/>
    <w:rsid w:val="00AC324A"/>
    <w:rsid w:val="00AC495E"/>
    <w:rsid w:val="00AC53A1"/>
    <w:rsid w:val="00AC725D"/>
    <w:rsid w:val="00AD0FC2"/>
    <w:rsid w:val="00AD343D"/>
    <w:rsid w:val="00AD53F2"/>
    <w:rsid w:val="00AF008A"/>
    <w:rsid w:val="00B02190"/>
    <w:rsid w:val="00B04FA5"/>
    <w:rsid w:val="00B06D70"/>
    <w:rsid w:val="00B22DB7"/>
    <w:rsid w:val="00B277FB"/>
    <w:rsid w:val="00B31C6A"/>
    <w:rsid w:val="00B36B33"/>
    <w:rsid w:val="00B45A42"/>
    <w:rsid w:val="00B571F1"/>
    <w:rsid w:val="00B62305"/>
    <w:rsid w:val="00B63A49"/>
    <w:rsid w:val="00B66854"/>
    <w:rsid w:val="00B70429"/>
    <w:rsid w:val="00B74BE9"/>
    <w:rsid w:val="00B74FC0"/>
    <w:rsid w:val="00B7641B"/>
    <w:rsid w:val="00B809F4"/>
    <w:rsid w:val="00B83104"/>
    <w:rsid w:val="00B85A08"/>
    <w:rsid w:val="00B85DDE"/>
    <w:rsid w:val="00B90F17"/>
    <w:rsid w:val="00B973A0"/>
    <w:rsid w:val="00BC4199"/>
    <w:rsid w:val="00BC456C"/>
    <w:rsid w:val="00BC4608"/>
    <w:rsid w:val="00BC5582"/>
    <w:rsid w:val="00BC63B3"/>
    <w:rsid w:val="00BD13AF"/>
    <w:rsid w:val="00BD1F80"/>
    <w:rsid w:val="00BD5306"/>
    <w:rsid w:val="00BE14A2"/>
    <w:rsid w:val="00BE29F1"/>
    <w:rsid w:val="00BE5401"/>
    <w:rsid w:val="00BE6942"/>
    <w:rsid w:val="00C13CF0"/>
    <w:rsid w:val="00C170D8"/>
    <w:rsid w:val="00C27EC6"/>
    <w:rsid w:val="00C36D19"/>
    <w:rsid w:val="00C40ED7"/>
    <w:rsid w:val="00C42E19"/>
    <w:rsid w:val="00C46721"/>
    <w:rsid w:val="00C57863"/>
    <w:rsid w:val="00C675BD"/>
    <w:rsid w:val="00C7678F"/>
    <w:rsid w:val="00C8517A"/>
    <w:rsid w:val="00C87491"/>
    <w:rsid w:val="00C8783E"/>
    <w:rsid w:val="00CA21CB"/>
    <w:rsid w:val="00CA59CE"/>
    <w:rsid w:val="00CA703B"/>
    <w:rsid w:val="00CB48E5"/>
    <w:rsid w:val="00CB4BF8"/>
    <w:rsid w:val="00CB4FB3"/>
    <w:rsid w:val="00CB7642"/>
    <w:rsid w:val="00CD1F4B"/>
    <w:rsid w:val="00CD1F8C"/>
    <w:rsid w:val="00CD4EFD"/>
    <w:rsid w:val="00CE0938"/>
    <w:rsid w:val="00CE2E88"/>
    <w:rsid w:val="00CE5441"/>
    <w:rsid w:val="00CF3053"/>
    <w:rsid w:val="00D16A3C"/>
    <w:rsid w:val="00D23523"/>
    <w:rsid w:val="00D23869"/>
    <w:rsid w:val="00D238B8"/>
    <w:rsid w:val="00D279A6"/>
    <w:rsid w:val="00D335E7"/>
    <w:rsid w:val="00D35D55"/>
    <w:rsid w:val="00D41330"/>
    <w:rsid w:val="00D43942"/>
    <w:rsid w:val="00D441AB"/>
    <w:rsid w:val="00D5337E"/>
    <w:rsid w:val="00D647F4"/>
    <w:rsid w:val="00D67728"/>
    <w:rsid w:val="00D70DE6"/>
    <w:rsid w:val="00D74E89"/>
    <w:rsid w:val="00D76CD4"/>
    <w:rsid w:val="00D8645E"/>
    <w:rsid w:val="00D905D7"/>
    <w:rsid w:val="00D91DB3"/>
    <w:rsid w:val="00D9282F"/>
    <w:rsid w:val="00DA302D"/>
    <w:rsid w:val="00DA433D"/>
    <w:rsid w:val="00DA5231"/>
    <w:rsid w:val="00DA5254"/>
    <w:rsid w:val="00DB4408"/>
    <w:rsid w:val="00DB594C"/>
    <w:rsid w:val="00DB6381"/>
    <w:rsid w:val="00DB7F58"/>
    <w:rsid w:val="00DC736F"/>
    <w:rsid w:val="00DD5149"/>
    <w:rsid w:val="00DD7FC9"/>
    <w:rsid w:val="00DE0506"/>
    <w:rsid w:val="00DE792D"/>
    <w:rsid w:val="00DF5400"/>
    <w:rsid w:val="00E01F75"/>
    <w:rsid w:val="00E0276C"/>
    <w:rsid w:val="00E0686B"/>
    <w:rsid w:val="00E06A53"/>
    <w:rsid w:val="00E344A8"/>
    <w:rsid w:val="00E56569"/>
    <w:rsid w:val="00E57905"/>
    <w:rsid w:val="00E6093F"/>
    <w:rsid w:val="00E624C2"/>
    <w:rsid w:val="00E65942"/>
    <w:rsid w:val="00E72D06"/>
    <w:rsid w:val="00E75FC3"/>
    <w:rsid w:val="00E927C9"/>
    <w:rsid w:val="00EA6DA2"/>
    <w:rsid w:val="00EC3A2C"/>
    <w:rsid w:val="00EE0BAE"/>
    <w:rsid w:val="00EF1851"/>
    <w:rsid w:val="00F014F0"/>
    <w:rsid w:val="00F0216A"/>
    <w:rsid w:val="00F32529"/>
    <w:rsid w:val="00F408AE"/>
    <w:rsid w:val="00F41823"/>
    <w:rsid w:val="00F56640"/>
    <w:rsid w:val="00F60DAE"/>
    <w:rsid w:val="00F6283E"/>
    <w:rsid w:val="00F64CDA"/>
    <w:rsid w:val="00F655A2"/>
    <w:rsid w:val="00F667BC"/>
    <w:rsid w:val="00F7082B"/>
    <w:rsid w:val="00F721DE"/>
    <w:rsid w:val="00F765CF"/>
    <w:rsid w:val="00F90B00"/>
    <w:rsid w:val="00F94AD5"/>
    <w:rsid w:val="00FE0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301</cp:revision>
  <dcterms:created xsi:type="dcterms:W3CDTF">2016-08-23T14:41:00Z</dcterms:created>
  <dcterms:modified xsi:type="dcterms:W3CDTF">2017-11-09T04:27:00Z</dcterms:modified>
</cp:coreProperties>
</file>